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EF56" w14:textId="77777777" w:rsidR="00CC39F4" w:rsidRDefault="00CC39F4" w:rsidP="008A2AF8">
      <w:pPr>
        <w:pStyle w:val="Default"/>
        <w:jc w:val="both"/>
        <w:rPr>
          <w:rFonts w:ascii="Verdana" w:hAnsi="Verdana"/>
          <w:szCs w:val="19"/>
        </w:rPr>
      </w:pPr>
    </w:p>
    <w:p w14:paraId="574944FB" w14:textId="77777777" w:rsidR="003738D5" w:rsidRDefault="003738D5" w:rsidP="008A2AF8">
      <w:pPr>
        <w:pStyle w:val="Default"/>
        <w:jc w:val="both"/>
        <w:rPr>
          <w:rFonts w:ascii="Verdana" w:hAnsi="Verdana"/>
          <w:szCs w:val="19"/>
        </w:rPr>
      </w:pPr>
    </w:p>
    <w:p w14:paraId="314F0F96" w14:textId="16A77382" w:rsidR="008A2AF8" w:rsidRPr="00841D02" w:rsidRDefault="008A2AF8" w:rsidP="008A2AF8">
      <w:pPr>
        <w:pStyle w:val="Default"/>
        <w:jc w:val="both"/>
        <w:rPr>
          <w:rFonts w:ascii="Verdana" w:hAnsi="Verdana"/>
          <w:szCs w:val="19"/>
        </w:rPr>
      </w:pPr>
      <w:r w:rsidRPr="00841D02">
        <w:rPr>
          <w:rFonts w:ascii="Verdana" w:hAnsi="Verdana"/>
          <w:szCs w:val="19"/>
        </w:rPr>
        <w:t>Wir laden ganz herzlich Jugendliche (ab 1</w:t>
      </w:r>
      <w:r w:rsidRPr="00841D02">
        <w:rPr>
          <w:rFonts w:ascii="Verdana" w:hAnsi="Verdana"/>
          <w:szCs w:val="19"/>
        </w:rPr>
        <w:t>6</w:t>
      </w:r>
      <w:r w:rsidR="00841D02">
        <w:rPr>
          <w:rFonts w:ascii="Verdana" w:hAnsi="Verdana"/>
          <w:szCs w:val="19"/>
        </w:rPr>
        <w:t>J</w:t>
      </w:r>
      <w:r w:rsidRPr="00841D02">
        <w:rPr>
          <w:rFonts w:ascii="Verdana" w:hAnsi="Verdana"/>
          <w:szCs w:val="19"/>
        </w:rPr>
        <w:t>) und junge Erwachsene zum ersten Modul der „</w:t>
      </w:r>
      <w:r w:rsidRPr="00841D02">
        <w:rPr>
          <w:rFonts w:ascii="Verdana" w:hAnsi="Verdana"/>
          <w:b/>
          <w:bCs/>
          <w:szCs w:val="19"/>
        </w:rPr>
        <w:t>Intersektionellen Akademie</w:t>
      </w:r>
      <w:r w:rsidRPr="00841D02">
        <w:rPr>
          <w:rFonts w:ascii="Verdana" w:hAnsi="Verdana"/>
          <w:szCs w:val="19"/>
        </w:rPr>
        <w:t xml:space="preserve">“ von </w:t>
      </w:r>
      <w:r w:rsidRPr="00841D02">
        <w:rPr>
          <w:rFonts w:ascii="Verdana" w:hAnsi="Verdana"/>
          <w:i/>
          <w:iCs/>
          <w:szCs w:val="19"/>
        </w:rPr>
        <w:t>Amaro Drom e.V</w:t>
      </w:r>
      <w:r w:rsidRPr="00841D02">
        <w:rPr>
          <w:rFonts w:ascii="Verdana" w:hAnsi="Verdana"/>
          <w:szCs w:val="19"/>
        </w:rPr>
        <w:t xml:space="preserve">. ein, welches von </w:t>
      </w:r>
      <w:r w:rsidRPr="00841D02">
        <w:rPr>
          <w:rFonts w:ascii="Verdana" w:hAnsi="Verdana"/>
          <w:b/>
          <w:bCs/>
          <w:szCs w:val="19"/>
        </w:rPr>
        <w:t>26. bis zum 30. Juli 2023</w:t>
      </w:r>
      <w:r w:rsidRPr="00841D02">
        <w:rPr>
          <w:rFonts w:ascii="Verdana" w:hAnsi="Verdana"/>
          <w:szCs w:val="19"/>
        </w:rPr>
        <w:t xml:space="preserve"> und in Kooperation mit dem </w:t>
      </w:r>
      <w:r w:rsidRPr="00841D02">
        <w:rPr>
          <w:rFonts w:ascii="Verdana" w:hAnsi="Verdana"/>
          <w:i/>
          <w:iCs/>
          <w:szCs w:val="19"/>
        </w:rPr>
        <w:t>Roma Integration Zentrum e.V</w:t>
      </w:r>
      <w:r w:rsidRPr="00841D02">
        <w:rPr>
          <w:rFonts w:ascii="Verdana" w:hAnsi="Verdana"/>
          <w:szCs w:val="19"/>
        </w:rPr>
        <w:t>. stattfinden wird.</w:t>
      </w:r>
    </w:p>
    <w:p w14:paraId="4115B499" w14:textId="77777777" w:rsidR="008A2AF8" w:rsidRPr="00841D02" w:rsidRDefault="008A2AF8" w:rsidP="008A2AF8">
      <w:pPr>
        <w:pStyle w:val="Default"/>
        <w:jc w:val="both"/>
        <w:rPr>
          <w:rFonts w:ascii="Verdana" w:hAnsi="Verdana"/>
          <w:szCs w:val="19"/>
        </w:rPr>
      </w:pPr>
    </w:p>
    <w:p w14:paraId="78BE39E1" w14:textId="77777777" w:rsidR="008A2AF8" w:rsidRPr="00841D02" w:rsidRDefault="008A2AF8" w:rsidP="008A2AF8">
      <w:pPr>
        <w:pStyle w:val="Default"/>
        <w:jc w:val="both"/>
        <w:rPr>
          <w:rFonts w:ascii="Verdana" w:hAnsi="Verdana"/>
          <w:szCs w:val="19"/>
        </w:rPr>
      </w:pPr>
    </w:p>
    <w:p w14:paraId="1A5FCBB7" w14:textId="730C5287" w:rsidR="008A2AF8" w:rsidRPr="00841D02" w:rsidRDefault="008A2AF8" w:rsidP="008A2AF8">
      <w:pPr>
        <w:pStyle w:val="Default"/>
        <w:jc w:val="both"/>
        <w:rPr>
          <w:rFonts w:ascii="Verdana" w:hAnsi="Verdana"/>
          <w:szCs w:val="19"/>
        </w:rPr>
      </w:pPr>
      <w:r w:rsidRPr="00841D02">
        <w:rPr>
          <w:rFonts w:ascii="Verdana" w:hAnsi="Verdana"/>
          <w:szCs w:val="19"/>
        </w:rPr>
        <w:t>Die „</w:t>
      </w:r>
      <w:r w:rsidRPr="00841D02">
        <w:rPr>
          <w:rFonts w:ascii="Verdana" w:hAnsi="Verdana"/>
          <w:b/>
          <w:bCs/>
          <w:szCs w:val="19"/>
        </w:rPr>
        <w:t>Intersektionelle Akademie</w:t>
      </w:r>
      <w:r w:rsidRPr="00841D02">
        <w:rPr>
          <w:rFonts w:ascii="Verdana" w:hAnsi="Verdana"/>
          <w:szCs w:val="19"/>
        </w:rPr>
        <w:t xml:space="preserve">“ setzt einen Hauptschwerpunkt auf die Abschaffung von Zugangsbarrieren bzw. auf die Förderung von gesellschaftlicher Inklusion für Menschen mit Flucht- und/oder Migrationserfahrung, welche von </w:t>
      </w:r>
      <w:r w:rsidRPr="00841D02">
        <w:rPr>
          <w:rFonts w:ascii="Verdana" w:hAnsi="Verdana"/>
          <w:i/>
          <w:iCs/>
          <w:szCs w:val="19"/>
        </w:rPr>
        <w:t>Rassismen</w:t>
      </w:r>
      <w:r w:rsidRPr="00841D02">
        <w:rPr>
          <w:rFonts w:ascii="Verdana" w:hAnsi="Verdana"/>
          <w:szCs w:val="19"/>
        </w:rPr>
        <w:t xml:space="preserve"> im Allgemeinen und insbesondere von Antiziganismus betroffen sind. </w:t>
      </w:r>
      <w:r w:rsidRPr="00841D02">
        <w:rPr>
          <w:rFonts w:ascii="Verdana" w:hAnsi="Verdana"/>
          <w:szCs w:val="19"/>
        </w:rPr>
        <w:t>Bei</w:t>
      </w:r>
      <w:r w:rsidRPr="00841D02">
        <w:rPr>
          <w:rFonts w:ascii="Verdana" w:hAnsi="Verdana"/>
          <w:szCs w:val="19"/>
        </w:rPr>
        <w:t xml:space="preserve"> den </w:t>
      </w:r>
      <w:r w:rsidR="00CC39F4">
        <w:rPr>
          <w:rFonts w:ascii="Verdana" w:hAnsi="Verdana"/>
          <w:szCs w:val="19"/>
        </w:rPr>
        <w:t>3</w:t>
      </w:r>
      <w:r w:rsidRPr="00841D02">
        <w:rPr>
          <w:rFonts w:ascii="Verdana" w:hAnsi="Verdana"/>
          <w:szCs w:val="19"/>
        </w:rPr>
        <w:t xml:space="preserve"> Modulen der „Intersektionellen Akademie“ </w:t>
      </w:r>
      <w:r w:rsidRPr="00841D02">
        <w:rPr>
          <w:rFonts w:ascii="Verdana" w:hAnsi="Verdana"/>
          <w:szCs w:val="19"/>
        </w:rPr>
        <w:t xml:space="preserve">geht es </w:t>
      </w:r>
      <w:r w:rsidRPr="00841D02">
        <w:rPr>
          <w:rFonts w:ascii="Verdana" w:hAnsi="Verdana"/>
          <w:szCs w:val="19"/>
        </w:rPr>
        <w:t xml:space="preserve">zum einen um die </w:t>
      </w:r>
      <w:r w:rsidR="00841D02" w:rsidRPr="00841D02">
        <w:rPr>
          <w:rFonts w:ascii="Verdana" w:hAnsi="Verdana"/>
          <w:szCs w:val="19"/>
        </w:rPr>
        <w:t>Sensibilisierung</w:t>
      </w:r>
      <w:r w:rsidRPr="00841D02">
        <w:rPr>
          <w:rFonts w:ascii="Verdana" w:hAnsi="Verdana"/>
          <w:szCs w:val="19"/>
        </w:rPr>
        <w:t xml:space="preserve"> und Befähigung </w:t>
      </w:r>
      <w:r w:rsidRPr="00841D02">
        <w:rPr>
          <w:rFonts w:ascii="Verdana" w:hAnsi="Verdana"/>
          <w:szCs w:val="19"/>
        </w:rPr>
        <w:t>der jungen Menschen</w:t>
      </w:r>
      <w:r w:rsidRPr="00841D02">
        <w:rPr>
          <w:rFonts w:ascii="Verdana" w:hAnsi="Verdana"/>
          <w:szCs w:val="19"/>
        </w:rPr>
        <w:t xml:space="preserve">, die Diskriminierungs- und Ausschlussmechanismen zu erkennen und konkrete Handlungsmöglichkeiten zu erlernen. Gleichzeitig sollen </w:t>
      </w:r>
      <w:r w:rsidR="00841D02">
        <w:rPr>
          <w:rFonts w:ascii="Verdana" w:hAnsi="Verdana"/>
          <w:szCs w:val="19"/>
        </w:rPr>
        <w:t>sie</w:t>
      </w:r>
      <w:r w:rsidRPr="00841D02">
        <w:rPr>
          <w:rFonts w:ascii="Verdana" w:hAnsi="Verdana"/>
          <w:szCs w:val="19"/>
        </w:rPr>
        <w:t xml:space="preserve"> die Möglichkeit bekommen, sich direkt mit unterschiedlichen Menschen zu begegnen und zu interagieren</w:t>
      </w:r>
      <w:r w:rsidR="00841D02">
        <w:rPr>
          <w:rFonts w:ascii="Verdana" w:hAnsi="Verdana"/>
          <w:szCs w:val="19"/>
        </w:rPr>
        <w:t>, neue Erfahrungen zu machen, ihre Kompetenzen zu erweitern und gleichzeitig</w:t>
      </w:r>
      <w:r w:rsidRPr="00841D02">
        <w:rPr>
          <w:rFonts w:ascii="Verdana" w:hAnsi="Verdana"/>
          <w:szCs w:val="19"/>
        </w:rPr>
        <w:t xml:space="preserve"> </w:t>
      </w:r>
      <w:r w:rsidR="00841D02">
        <w:rPr>
          <w:rFonts w:ascii="Verdana" w:hAnsi="Verdana"/>
          <w:szCs w:val="19"/>
        </w:rPr>
        <w:t>auch Freude und Vergnügen zu erleben!</w:t>
      </w:r>
      <w:r w:rsidRPr="00841D02">
        <w:rPr>
          <w:rFonts w:ascii="Verdana" w:hAnsi="Verdana"/>
          <w:szCs w:val="19"/>
        </w:rPr>
        <w:t xml:space="preserve"> </w:t>
      </w:r>
    </w:p>
    <w:p w14:paraId="6816FDF9" w14:textId="77777777" w:rsidR="008A2AF8" w:rsidRPr="00841D02" w:rsidRDefault="008A2AF8" w:rsidP="008A2AF8">
      <w:pPr>
        <w:pStyle w:val="Default"/>
        <w:jc w:val="both"/>
        <w:rPr>
          <w:rFonts w:ascii="Verdana" w:hAnsi="Verdana"/>
          <w:szCs w:val="19"/>
        </w:rPr>
      </w:pPr>
    </w:p>
    <w:p w14:paraId="551A3922" w14:textId="16A22F5D" w:rsidR="008A2AF8" w:rsidRPr="00841D02" w:rsidRDefault="008A2AF8" w:rsidP="008A2AF8">
      <w:pPr>
        <w:pStyle w:val="Default"/>
        <w:jc w:val="both"/>
        <w:rPr>
          <w:rFonts w:ascii="Verdana" w:hAnsi="Verdana"/>
          <w:szCs w:val="19"/>
        </w:rPr>
      </w:pPr>
      <w:r w:rsidRPr="00841D02">
        <w:rPr>
          <w:rFonts w:ascii="Verdana" w:hAnsi="Verdana"/>
          <w:szCs w:val="19"/>
        </w:rPr>
        <w:t xml:space="preserve">Im </w:t>
      </w:r>
      <w:r w:rsidRPr="00841D02">
        <w:rPr>
          <w:rFonts w:ascii="Verdana" w:hAnsi="Verdana"/>
          <w:b/>
          <w:bCs/>
          <w:szCs w:val="19"/>
        </w:rPr>
        <w:t>1. Modul</w:t>
      </w:r>
      <w:r w:rsidRPr="00841D02">
        <w:rPr>
          <w:rFonts w:ascii="Verdana" w:hAnsi="Verdana"/>
          <w:szCs w:val="19"/>
        </w:rPr>
        <w:t xml:space="preserve"> wird die Bildungsreferentin </w:t>
      </w:r>
      <w:r w:rsidRPr="00841D02">
        <w:rPr>
          <w:rFonts w:ascii="Verdana" w:hAnsi="Verdana"/>
          <w:b/>
          <w:bCs/>
          <w:szCs w:val="19"/>
        </w:rPr>
        <w:t>Felina Franke</w:t>
      </w:r>
      <w:r w:rsidR="00B81C58">
        <w:rPr>
          <w:rFonts w:ascii="Verdana" w:hAnsi="Verdana"/>
          <w:b/>
          <w:bCs/>
          <w:szCs w:val="19"/>
        </w:rPr>
        <w:t>*</w:t>
      </w:r>
      <w:r w:rsidRPr="00841D02">
        <w:rPr>
          <w:rFonts w:ascii="Verdana" w:hAnsi="Verdana"/>
          <w:szCs w:val="19"/>
        </w:rPr>
        <w:t xml:space="preserve"> einen interaktiven Workshop zu folgenden Schwerpunktthemen leiten: </w:t>
      </w:r>
    </w:p>
    <w:p w14:paraId="6A0EBAF8" w14:textId="77777777" w:rsidR="008A2AF8" w:rsidRPr="00841D02" w:rsidRDefault="008A2AF8" w:rsidP="008A2AF8">
      <w:pPr>
        <w:pStyle w:val="Default"/>
        <w:jc w:val="both"/>
        <w:rPr>
          <w:rFonts w:ascii="Verdana" w:hAnsi="Verdana"/>
          <w:szCs w:val="19"/>
        </w:rPr>
      </w:pPr>
    </w:p>
    <w:p w14:paraId="5227B254" w14:textId="77777777" w:rsidR="008A2AF8" w:rsidRPr="00841D02" w:rsidRDefault="008A2AF8" w:rsidP="008A2AF8">
      <w:pPr>
        <w:pStyle w:val="Default"/>
        <w:jc w:val="both"/>
        <w:rPr>
          <w:rFonts w:ascii="Verdana" w:hAnsi="Verdana"/>
          <w:szCs w:val="19"/>
        </w:rPr>
      </w:pPr>
      <w:r w:rsidRPr="00841D02">
        <w:rPr>
          <w:rFonts w:ascii="Verdana" w:hAnsi="Verdana"/>
          <w:szCs w:val="19"/>
        </w:rPr>
        <w:t xml:space="preserve">• </w:t>
      </w:r>
      <w:bookmarkStart w:id="1" w:name="_Hlk138416348"/>
      <w:r w:rsidRPr="00841D02">
        <w:rPr>
          <w:rFonts w:ascii="Verdana" w:hAnsi="Verdana"/>
          <w:szCs w:val="19"/>
        </w:rPr>
        <w:t xml:space="preserve">Interaktives Kennenlernen der Gruppe - Teambuilding  </w:t>
      </w:r>
    </w:p>
    <w:p w14:paraId="57F1327B" w14:textId="77777777" w:rsidR="008A2AF8" w:rsidRPr="00841D02" w:rsidRDefault="008A2AF8" w:rsidP="008A2AF8">
      <w:pPr>
        <w:pStyle w:val="Default"/>
        <w:jc w:val="both"/>
        <w:rPr>
          <w:rFonts w:ascii="Verdana" w:hAnsi="Verdana"/>
          <w:szCs w:val="19"/>
        </w:rPr>
      </w:pPr>
      <w:r w:rsidRPr="00841D02">
        <w:rPr>
          <w:rFonts w:ascii="Verdana" w:hAnsi="Verdana"/>
          <w:szCs w:val="19"/>
        </w:rPr>
        <w:t>• Input und Übungen zu Kommunikationsmodellen und -techniken</w:t>
      </w:r>
    </w:p>
    <w:p w14:paraId="080D9E1F" w14:textId="3F9EF2ED" w:rsidR="008A2AF8" w:rsidRPr="00841D02" w:rsidRDefault="008A2AF8" w:rsidP="008A2AF8">
      <w:pPr>
        <w:pStyle w:val="Default"/>
        <w:jc w:val="both"/>
        <w:rPr>
          <w:rFonts w:ascii="Verdana" w:hAnsi="Verdana"/>
          <w:szCs w:val="19"/>
        </w:rPr>
      </w:pPr>
      <w:r w:rsidRPr="00841D02">
        <w:rPr>
          <w:rFonts w:ascii="Verdana" w:hAnsi="Verdana"/>
          <w:szCs w:val="19"/>
        </w:rPr>
        <w:t xml:space="preserve">• Übungen zur Kommunikation im Team </w:t>
      </w:r>
      <w:r w:rsidR="00B81C58">
        <w:rPr>
          <w:rFonts w:ascii="Verdana" w:hAnsi="Verdana"/>
          <w:szCs w:val="19"/>
        </w:rPr>
        <w:t xml:space="preserve">und </w:t>
      </w:r>
      <w:r w:rsidRPr="00841D02">
        <w:rPr>
          <w:rFonts w:ascii="Verdana" w:hAnsi="Verdana"/>
          <w:szCs w:val="19"/>
        </w:rPr>
        <w:t xml:space="preserve">zu </w:t>
      </w:r>
      <w:r w:rsidRPr="00B81C58">
        <w:rPr>
          <w:rFonts w:ascii="Verdana" w:hAnsi="Verdana"/>
          <w:i/>
          <w:iCs/>
          <w:szCs w:val="19"/>
        </w:rPr>
        <w:t>missverständlicher</w:t>
      </w:r>
      <w:r w:rsidRPr="00841D02">
        <w:rPr>
          <w:rFonts w:ascii="Verdana" w:hAnsi="Verdana"/>
          <w:szCs w:val="19"/>
        </w:rPr>
        <w:t xml:space="preserve"> Kommunikation </w:t>
      </w:r>
    </w:p>
    <w:p w14:paraId="0D77B8AC" w14:textId="77777777" w:rsidR="008A2AF8" w:rsidRPr="00841D02" w:rsidRDefault="008A2AF8" w:rsidP="008A2AF8">
      <w:pPr>
        <w:pStyle w:val="Default"/>
        <w:jc w:val="both"/>
        <w:rPr>
          <w:rFonts w:ascii="Verdana" w:hAnsi="Verdana"/>
          <w:szCs w:val="19"/>
        </w:rPr>
      </w:pPr>
      <w:r w:rsidRPr="00841D02">
        <w:rPr>
          <w:rFonts w:ascii="Verdana" w:hAnsi="Verdana"/>
          <w:szCs w:val="19"/>
        </w:rPr>
        <w:t>• Input und Übungen zu diskriminierungssensibler Sprache, Texte und Bilder</w:t>
      </w:r>
    </w:p>
    <w:p w14:paraId="44F454CF" w14:textId="77777777" w:rsidR="008A2AF8" w:rsidRPr="00841D02" w:rsidRDefault="008A2AF8" w:rsidP="008A2AF8">
      <w:pPr>
        <w:pStyle w:val="Default"/>
        <w:jc w:val="both"/>
        <w:rPr>
          <w:rFonts w:ascii="Verdana" w:hAnsi="Verdana"/>
          <w:szCs w:val="19"/>
        </w:rPr>
      </w:pPr>
      <w:r w:rsidRPr="00841D02">
        <w:rPr>
          <w:rFonts w:ascii="Verdana" w:hAnsi="Verdana"/>
          <w:szCs w:val="19"/>
        </w:rPr>
        <w:t>• Erwerb von Interkulturellen Kompetenzen</w:t>
      </w:r>
    </w:p>
    <w:bookmarkEnd w:id="1"/>
    <w:p w14:paraId="7E680A6C" w14:textId="77777777" w:rsidR="008A2AF8" w:rsidRPr="00841D02" w:rsidRDefault="008A2AF8" w:rsidP="008A2AF8">
      <w:pPr>
        <w:pStyle w:val="Default"/>
        <w:jc w:val="both"/>
        <w:rPr>
          <w:rFonts w:ascii="Verdana" w:hAnsi="Verdana"/>
          <w:szCs w:val="19"/>
        </w:rPr>
      </w:pPr>
    </w:p>
    <w:p w14:paraId="1642C81F" w14:textId="77777777" w:rsidR="003738D5" w:rsidRDefault="003738D5" w:rsidP="008A2AF8">
      <w:pPr>
        <w:pStyle w:val="Default"/>
        <w:jc w:val="both"/>
        <w:rPr>
          <w:rFonts w:ascii="Verdana" w:hAnsi="Verdana"/>
          <w:szCs w:val="19"/>
        </w:rPr>
      </w:pPr>
    </w:p>
    <w:p w14:paraId="733D32FA" w14:textId="2CC676E3" w:rsidR="008A2AF8" w:rsidRPr="00841D02" w:rsidRDefault="00CC39F4" w:rsidP="008A2AF8">
      <w:pPr>
        <w:pStyle w:val="Default"/>
        <w:jc w:val="both"/>
        <w:rPr>
          <w:rFonts w:ascii="Verdana" w:hAnsi="Verdana"/>
          <w:szCs w:val="19"/>
        </w:rPr>
      </w:pPr>
      <w:r>
        <w:rPr>
          <w:rFonts w:ascii="Verdana" w:hAnsi="Verdana"/>
          <w:szCs w:val="19"/>
        </w:rPr>
        <w:t xml:space="preserve">Das Projekt wird durch die </w:t>
      </w:r>
      <w:r w:rsidRPr="003738D5">
        <w:rPr>
          <w:rFonts w:ascii="Verdana" w:hAnsi="Verdana"/>
          <w:i/>
          <w:iCs/>
          <w:szCs w:val="19"/>
        </w:rPr>
        <w:t>Bundezentrale für politische Bildung</w:t>
      </w:r>
      <w:r>
        <w:rPr>
          <w:rFonts w:ascii="Verdana" w:hAnsi="Verdana"/>
          <w:szCs w:val="19"/>
        </w:rPr>
        <w:t xml:space="preserve"> gefördert – </w:t>
      </w:r>
      <w:r w:rsidRPr="003738D5">
        <w:rPr>
          <w:rFonts w:ascii="Verdana" w:hAnsi="Verdana"/>
          <w:b/>
          <w:bCs/>
          <w:szCs w:val="19"/>
        </w:rPr>
        <w:t>alle Kosten für Teilnehmende werden</w:t>
      </w:r>
      <w:r w:rsidR="008A2AF8" w:rsidRPr="003738D5">
        <w:rPr>
          <w:rFonts w:ascii="Verdana" w:hAnsi="Verdana"/>
          <w:b/>
          <w:bCs/>
          <w:szCs w:val="19"/>
        </w:rPr>
        <w:t xml:space="preserve"> übernommen</w:t>
      </w:r>
      <w:r w:rsidR="008A2AF8" w:rsidRPr="00841D02">
        <w:rPr>
          <w:rFonts w:ascii="Verdana" w:hAnsi="Verdana"/>
          <w:szCs w:val="19"/>
        </w:rPr>
        <w:t>!</w:t>
      </w:r>
      <w:r w:rsidR="003738D5">
        <w:rPr>
          <w:rFonts w:ascii="Verdana" w:hAnsi="Verdana"/>
          <w:szCs w:val="19"/>
        </w:rPr>
        <w:t xml:space="preserve"> </w:t>
      </w:r>
      <w:r w:rsidR="008A2AF8" w:rsidRPr="00841D02">
        <w:rPr>
          <w:rFonts w:ascii="Verdana" w:hAnsi="Verdana"/>
          <w:szCs w:val="19"/>
        </w:rPr>
        <w:t>Eine</w:t>
      </w:r>
      <w:r w:rsidR="003738D5">
        <w:rPr>
          <w:rFonts w:ascii="Verdana" w:hAnsi="Verdana"/>
          <w:b/>
          <w:bCs/>
          <w:szCs w:val="19"/>
        </w:rPr>
        <w:t xml:space="preserve"> </w:t>
      </w:r>
      <w:r w:rsidR="008A2AF8" w:rsidRPr="003738D5">
        <w:rPr>
          <w:rFonts w:ascii="Verdana" w:hAnsi="Verdana"/>
          <w:b/>
          <w:bCs/>
          <w:szCs w:val="19"/>
        </w:rPr>
        <w:t>verbindliche</w:t>
      </w:r>
      <w:r w:rsidR="008A2AF8" w:rsidRPr="00841D02">
        <w:rPr>
          <w:rFonts w:ascii="Verdana" w:hAnsi="Verdana"/>
          <w:b/>
          <w:bCs/>
          <w:szCs w:val="19"/>
        </w:rPr>
        <w:t xml:space="preserve"> Anmeldung</w:t>
      </w:r>
      <w:r w:rsidR="008A2AF8" w:rsidRPr="00841D02">
        <w:rPr>
          <w:rFonts w:ascii="Verdana" w:hAnsi="Verdana"/>
          <w:szCs w:val="19"/>
        </w:rPr>
        <w:t xml:space="preserve"> ist erforderlich.</w:t>
      </w:r>
    </w:p>
    <w:p w14:paraId="700182AC" w14:textId="63B63C98" w:rsidR="00CC39F4" w:rsidRDefault="00CC39F4" w:rsidP="008A2AF8">
      <w:pPr>
        <w:pStyle w:val="Default"/>
        <w:jc w:val="both"/>
        <w:rPr>
          <w:rFonts w:ascii="Verdana" w:hAnsi="Verdana"/>
          <w:szCs w:val="19"/>
        </w:rPr>
      </w:pPr>
    </w:p>
    <w:p w14:paraId="222436FE" w14:textId="0831B5F7" w:rsidR="003738D5" w:rsidRDefault="003738D5" w:rsidP="008A2AF8">
      <w:pPr>
        <w:pStyle w:val="Default"/>
        <w:jc w:val="both"/>
        <w:rPr>
          <w:rFonts w:ascii="Verdana" w:hAnsi="Verdana"/>
          <w:szCs w:val="19"/>
        </w:rPr>
      </w:pPr>
    </w:p>
    <w:p w14:paraId="5CC9F289" w14:textId="761E81A5" w:rsidR="003738D5" w:rsidRDefault="005D19CC" w:rsidP="008A2AF8">
      <w:pPr>
        <w:pStyle w:val="Default"/>
        <w:jc w:val="both"/>
        <w:rPr>
          <w:rFonts w:ascii="Verdana" w:hAnsi="Verdana"/>
          <w:szCs w:val="19"/>
        </w:rPr>
      </w:pPr>
      <w:r>
        <w:rPr>
          <w:rFonts w:ascii="Verdana" w:hAnsi="Verdana"/>
          <w:noProof/>
          <w:szCs w:val="19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8C8C5" wp14:editId="0B608AA2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924175" cy="2619375"/>
                <wp:effectExtent l="0" t="0" r="9525" b="9525"/>
                <wp:wrapSquare wrapText="bothSides"/>
                <wp:docPr id="8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2619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BED37" w14:textId="2886D80C" w:rsidR="003738D5" w:rsidRPr="005D19CC" w:rsidRDefault="003738D5" w:rsidP="003738D5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19C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Wann</w:t>
                            </w:r>
                            <w:r w:rsidRPr="005D19CC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26. – 30. Juli 2023</w:t>
                            </w:r>
                          </w:p>
                          <w:p w14:paraId="7D97C0E4" w14:textId="030AAA38" w:rsidR="003738D5" w:rsidRPr="005D19CC" w:rsidRDefault="003738D5" w:rsidP="003738D5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19C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</w:t>
                            </w:r>
                            <w:r w:rsidRPr="005D19CC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5D19CC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Jugendgästehaus „Aasee“</w:t>
                            </w:r>
                            <w:r w:rsidRPr="005D19CC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D19CC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Bismarckallee 31</w:t>
                            </w:r>
                            <w:r w:rsidRPr="005D19CC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48151 Münster</w:t>
                            </w:r>
                          </w:p>
                          <w:p w14:paraId="2B3E092E" w14:textId="77777777" w:rsidR="003738D5" w:rsidRPr="005D19CC" w:rsidRDefault="003738D5" w:rsidP="003738D5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36C0EF" w14:textId="575382C1" w:rsidR="003738D5" w:rsidRDefault="003738D5" w:rsidP="003738D5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19CC">
                              <w:rPr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Anmeldung bis </w:t>
                            </w:r>
                            <w:r w:rsidRPr="005D19C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20. Juli</w:t>
                            </w:r>
                            <w:r w:rsidRPr="005D19CC">
                              <w:rPr>
                                <w:color w:val="000000" w:themeColor="text1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2023</w:t>
                            </w:r>
                            <w:r w:rsidRPr="005D19CC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bei</w:t>
                            </w:r>
                            <w:r w:rsidRPr="005D19CC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D19CC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Kostas </w:t>
                            </w:r>
                            <w:proofErr w:type="spellStart"/>
                            <w:r w:rsidRPr="005D19CC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Gkantinas</w:t>
                            </w:r>
                            <w:proofErr w:type="spellEnd"/>
                            <w:r w:rsidRPr="005D19CC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unter: </w:t>
                            </w:r>
                            <w:hyperlink r:id="rId6" w:history="1">
                              <w:r w:rsidRPr="003738D5">
                                <w:rPr>
                                  <w:rStyle w:val="Hyperlink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konstantinos.gkantinas@amarodrom.de</w:t>
                              </w:r>
                            </w:hyperlink>
                          </w:p>
                          <w:p w14:paraId="418104B4" w14:textId="77777777" w:rsidR="003738D5" w:rsidRPr="003738D5" w:rsidRDefault="003738D5" w:rsidP="003738D5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5948170" w14:textId="77777777" w:rsidR="003738D5" w:rsidRPr="003738D5" w:rsidRDefault="003738D5" w:rsidP="003738D5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B04F3A4" w14:textId="5D36A61D" w:rsidR="003738D5" w:rsidRPr="003738D5" w:rsidRDefault="003738D5" w:rsidP="003738D5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  <w:sdt>
                            <w:sdtPr>
                              <w:rPr>
                                <w:color w:val="4472C4" w:themeColor="accent1"/>
                                <w:sz w:val="18"/>
                                <w:szCs w:val="18"/>
                              </w:rPr>
                              <w:id w:val="-2143875612"/>
                              <w:temporary/>
                              <w:showingPlcHdr/>
                              <w15:appearance w15:val="hidden"/>
                              <w:text w:multiLine="1"/>
                            </w:sdtPr>
                            <w:sdtContent>
                              <w:p w14:paraId="5E807475" w14:textId="77777777" w:rsidR="00CC39F4" w:rsidRDefault="00CC39F4">
                                <w:pPr>
                                  <w:spacing w:after="0" w:line="240" w:lineRule="auto"/>
                                  <w:ind w:left="360"/>
                                  <w:rPr>
                                    <w:color w:val="4472C4" w:themeColor="accen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18"/>
                                    <w:szCs w:val="18"/>
                                  </w:rPr>
                                  <w:t>[Zitieren Sie hier Ihre Quelle.]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8C8C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179.05pt;margin-top:.85pt;width:230.25pt;height:20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" filled="f" stroked="f" strokeweight=".5pt">
                <v:textbox inset="0,0,0,0">
                  <w:txbxContent>
                    <w:p w14:paraId="310BED37" w14:textId="2886D80C" w:rsidR="003738D5" w:rsidRPr="005D19CC" w:rsidRDefault="003738D5" w:rsidP="003738D5">
                      <w:pP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D19C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Wann</w:t>
                      </w:r>
                      <w:r w:rsidRPr="005D19CC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26. – 30. Juli 2023</w:t>
                      </w:r>
                    </w:p>
                    <w:p w14:paraId="7D97C0E4" w14:textId="030AAA38" w:rsidR="003738D5" w:rsidRPr="005D19CC" w:rsidRDefault="003738D5" w:rsidP="003738D5">
                      <w:pP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D19C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</w:t>
                      </w:r>
                      <w:r w:rsidRPr="005D19CC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5D19CC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Jugendgästehaus „Aasee“</w:t>
                      </w:r>
                      <w:r w:rsidRPr="005D19CC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D19CC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Bismarckallee 31</w:t>
                      </w:r>
                      <w:r w:rsidRPr="005D19CC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48151 Münster</w:t>
                      </w:r>
                    </w:p>
                    <w:p w14:paraId="2B3E092E" w14:textId="77777777" w:rsidR="003738D5" w:rsidRPr="005D19CC" w:rsidRDefault="003738D5" w:rsidP="003738D5">
                      <w:pP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E36C0EF" w14:textId="575382C1" w:rsidR="003738D5" w:rsidRDefault="003738D5" w:rsidP="003738D5">
                      <w:pPr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D19CC">
                        <w:rPr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Anmeldung bis </w:t>
                      </w:r>
                      <w:r w:rsidRPr="005D19C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20. Juli</w:t>
                      </w:r>
                      <w:r w:rsidRPr="005D19CC">
                        <w:rPr>
                          <w:color w:val="000000" w:themeColor="text1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2023</w:t>
                      </w:r>
                      <w:r w:rsidRPr="005D19CC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bei</w:t>
                      </w:r>
                      <w:r w:rsidRPr="005D19CC">
                        <w:rPr>
                          <w:rFonts w:ascii="Verdana" w:hAnsi="Verdana"/>
                          <w:b/>
                          <w:bCs/>
                          <w:sz w:val="24"/>
                          <w:szCs w:val="20"/>
                        </w:rPr>
                        <w:t xml:space="preserve"> </w:t>
                      </w:r>
                      <w:r w:rsidRPr="005D19CC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Kostas </w:t>
                      </w:r>
                      <w:proofErr w:type="spellStart"/>
                      <w:r w:rsidRPr="005D19CC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Gkantinas</w:t>
                      </w:r>
                      <w:proofErr w:type="spellEnd"/>
                      <w:r w:rsidRPr="005D19CC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unter: </w:t>
                      </w:r>
                      <w:hyperlink r:id="rId7" w:history="1">
                        <w:r w:rsidRPr="003738D5">
                          <w:rPr>
                            <w:rStyle w:val="Hyperlink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konstantinos.gkantinas@amarodrom.de</w:t>
                        </w:r>
                      </w:hyperlink>
                    </w:p>
                    <w:p w14:paraId="418104B4" w14:textId="77777777" w:rsidR="003738D5" w:rsidRPr="003738D5" w:rsidRDefault="003738D5" w:rsidP="003738D5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5948170" w14:textId="77777777" w:rsidR="003738D5" w:rsidRPr="003738D5" w:rsidRDefault="003738D5" w:rsidP="003738D5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B04F3A4" w14:textId="5D36A61D" w:rsidR="003738D5" w:rsidRPr="003738D5" w:rsidRDefault="003738D5" w:rsidP="003738D5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sdt>
                      <w:sdtPr>
                        <w:rPr>
                          <w:color w:val="4472C4" w:themeColor="accent1"/>
                          <w:sz w:val="18"/>
                          <w:szCs w:val="18"/>
                        </w:rPr>
                        <w:id w:val="-2143875612"/>
                        <w:temporary/>
                        <w:showingPlcHdr/>
                        <w15:appearance w15:val="hidden"/>
                        <w:text w:multiLine="1"/>
                      </w:sdtPr>
                      <w:sdtContent>
                        <w:p w14:paraId="5E807475" w14:textId="77777777" w:rsidR="00CC39F4" w:rsidRDefault="00CC39F4">
                          <w:pPr>
                            <w:spacing w:after="0" w:line="240" w:lineRule="auto"/>
                            <w:ind w:left="360"/>
                            <w:rPr>
                              <w:color w:val="4472C4" w:themeColor="accent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4472C4" w:themeColor="accent1"/>
                              <w:sz w:val="18"/>
                              <w:szCs w:val="18"/>
                            </w:rPr>
                            <w:t>[Zitieren Sie hier Ihre Quelle.]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</w:p>
    <w:p w14:paraId="4437C3CA" w14:textId="7DECA18B" w:rsidR="00CC39F4" w:rsidRDefault="00CC39F4" w:rsidP="008A2AF8">
      <w:pPr>
        <w:pStyle w:val="Default"/>
        <w:jc w:val="both"/>
        <w:rPr>
          <w:rFonts w:ascii="Verdana" w:hAnsi="Verdana"/>
          <w:szCs w:val="19"/>
        </w:rPr>
      </w:pPr>
    </w:p>
    <w:p w14:paraId="194C4C8B" w14:textId="77777777" w:rsidR="00CC39F4" w:rsidRDefault="00CC39F4" w:rsidP="008A2AF8">
      <w:pPr>
        <w:pStyle w:val="Default"/>
        <w:jc w:val="both"/>
        <w:rPr>
          <w:rFonts w:ascii="Verdana" w:hAnsi="Verdana"/>
          <w:szCs w:val="19"/>
        </w:rPr>
      </w:pPr>
    </w:p>
    <w:p w14:paraId="58451869" w14:textId="77777777" w:rsidR="00CC39F4" w:rsidRDefault="00CC39F4" w:rsidP="008A2AF8">
      <w:pPr>
        <w:pStyle w:val="Default"/>
        <w:jc w:val="both"/>
        <w:rPr>
          <w:rFonts w:ascii="Verdana" w:hAnsi="Verdana"/>
          <w:szCs w:val="19"/>
        </w:rPr>
      </w:pPr>
    </w:p>
    <w:p w14:paraId="6A93BAC3" w14:textId="77777777" w:rsidR="00CC39F4" w:rsidRDefault="00CC39F4" w:rsidP="008A2AF8">
      <w:pPr>
        <w:pStyle w:val="Default"/>
        <w:jc w:val="both"/>
        <w:rPr>
          <w:rFonts w:ascii="Verdana" w:hAnsi="Verdana"/>
          <w:szCs w:val="19"/>
        </w:rPr>
      </w:pPr>
    </w:p>
    <w:p w14:paraId="6D0F3116" w14:textId="77777777" w:rsidR="003738D5" w:rsidRDefault="003738D5" w:rsidP="008A2AF8">
      <w:pPr>
        <w:pStyle w:val="Default"/>
        <w:jc w:val="both"/>
        <w:rPr>
          <w:rFonts w:ascii="Verdana" w:hAnsi="Verdana"/>
          <w:szCs w:val="19"/>
        </w:rPr>
      </w:pPr>
    </w:p>
    <w:p w14:paraId="415CD09B" w14:textId="77777777" w:rsidR="003738D5" w:rsidRDefault="003738D5" w:rsidP="008A2AF8">
      <w:pPr>
        <w:pStyle w:val="Default"/>
        <w:jc w:val="both"/>
        <w:rPr>
          <w:rFonts w:ascii="Verdana" w:hAnsi="Verdana"/>
          <w:szCs w:val="19"/>
        </w:rPr>
      </w:pPr>
    </w:p>
    <w:p w14:paraId="3EC61DBA" w14:textId="77777777" w:rsidR="00CC39F4" w:rsidRDefault="00CC39F4" w:rsidP="008A2AF8">
      <w:pPr>
        <w:pStyle w:val="Default"/>
        <w:jc w:val="both"/>
        <w:rPr>
          <w:rFonts w:ascii="Verdana" w:hAnsi="Verdana"/>
          <w:szCs w:val="19"/>
        </w:rPr>
      </w:pPr>
    </w:p>
    <w:p w14:paraId="310C2D95" w14:textId="77777777" w:rsidR="00CC39F4" w:rsidRPr="00841D02" w:rsidRDefault="00CC39F4" w:rsidP="008A2AF8">
      <w:pPr>
        <w:pStyle w:val="Default"/>
        <w:jc w:val="both"/>
        <w:rPr>
          <w:rFonts w:ascii="Verdana" w:hAnsi="Verdana"/>
          <w:szCs w:val="19"/>
        </w:rPr>
      </w:pPr>
    </w:p>
    <w:p w14:paraId="1E20A01E" w14:textId="340FA38A" w:rsidR="0064636E" w:rsidRPr="00841D02" w:rsidRDefault="00CC39F4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34A3846" wp14:editId="2027DB2A">
            <wp:extent cx="1990725" cy="1066800"/>
            <wp:effectExtent l="0" t="0" r="9525" b="0"/>
            <wp:docPr id="640929349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4636E" w:rsidRPr="00841D02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36DD" w14:textId="77777777" w:rsidR="008A2AF8" w:rsidRDefault="008A2AF8" w:rsidP="008A2AF8">
      <w:pPr>
        <w:spacing w:after="0" w:line="240" w:lineRule="auto"/>
      </w:pPr>
      <w:r>
        <w:separator/>
      </w:r>
    </w:p>
  </w:endnote>
  <w:endnote w:type="continuationSeparator" w:id="0">
    <w:p w14:paraId="6921F4BB" w14:textId="77777777" w:rsidR="008A2AF8" w:rsidRDefault="008A2AF8" w:rsidP="008A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77207" w14:textId="1A8A9A5D" w:rsidR="00B81C58" w:rsidRPr="00B81C58" w:rsidRDefault="00B81C58">
    <w:pPr>
      <w:pStyle w:val="Fuzeile"/>
      <w:rPr>
        <w:sz w:val="20"/>
        <w:szCs w:val="20"/>
      </w:rPr>
    </w:pPr>
    <w:r>
      <w:rPr>
        <w:b/>
        <w:bCs/>
        <w:sz w:val="20"/>
        <w:szCs w:val="20"/>
      </w:rPr>
      <w:t>*</w:t>
    </w:r>
    <w:r w:rsidRPr="00B81C58">
      <w:rPr>
        <w:b/>
        <w:bCs/>
        <w:sz w:val="20"/>
        <w:szCs w:val="20"/>
      </w:rPr>
      <w:t>Felina Franke</w:t>
    </w:r>
    <w:r w:rsidRPr="00B81C58">
      <w:rPr>
        <w:sz w:val="20"/>
        <w:szCs w:val="20"/>
      </w:rPr>
      <w:t xml:space="preserve"> </w:t>
    </w:r>
    <w:r w:rsidRPr="00B81C58">
      <w:rPr>
        <w:i/>
        <w:iCs/>
        <w:sz w:val="20"/>
        <w:szCs w:val="20"/>
      </w:rPr>
      <w:t xml:space="preserve">ist als Trainerin, Dozentin und Beraterin zu den Themen Diversity und Antidiskriminierung in unterschiedlichen Kontexten aktiv. Sie hat einen Master in </w:t>
    </w:r>
    <w:proofErr w:type="spellStart"/>
    <w:r w:rsidRPr="00B81C58">
      <w:rPr>
        <w:i/>
        <w:iCs/>
        <w:sz w:val="20"/>
        <w:szCs w:val="20"/>
      </w:rPr>
      <w:t>Intercultural</w:t>
    </w:r>
    <w:proofErr w:type="spellEnd"/>
    <w:r w:rsidRPr="00B81C58">
      <w:rPr>
        <w:i/>
        <w:iCs/>
        <w:sz w:val="20"/>
        <w:szCs w:val="20"/>
      </w:rPr>
      <w:t xml:space="preserve"> Studies und absolvierte 2018 eine Ausbildung zur Diversity-Trainerin bei „Eine Welt der Vielfalt“. Neben den Grundlagen von Diversity und Antidiskriminierung liegen ihre Schwerpunkte u.a. in der Antidiskriminierungsgesetzgebung, der diskriminierungssensiblen Sprache und Kommunikation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3851" w14:textId="77777777" w:rsidR="008A2AF8" w:rsidRDefault="008A2AF8" w:rsidP="008A2AF8">
      <w:pPr>
        <w:spacing w:after="0" w:line="240" w:lineRule="auto"/>
      </w:pPr>
      <w:bookmarkStart w:id="0" w:name="_Hlk138767503"/>
      <w:bookmarkEnd w:id="0"/>
      <w:r>
        <w:separator/>
      </w:r>
    </w:p>
  </w:footnote>
  <w:footnote w:type="continuationSeparator" w:id="0">
    <w:p w14:paraId="5EA4A224" w14:textId="77777777" w:rsidR="008A2AF8" w:rsidRDefault="008A2AF8" w:rsidP="008A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D5944" w14:textId="23C33508" w:rsidR="008A2AF8" w:rsidRDefault="005D19CC" w:rsidP="008A2AF8">
    <w:pPr>
      <w:pStyle w:val="Kopfzeile"/>
      <w:jc w:val="right"/>
    </w:pPr>
    <w:r>
      <w:rPr>
        <w:noProof/>
      </w:rPr>
      <w:drawing>
        <wp:anchor distT="0" distB="0" distL="0" distR="0" simplePos="0" relativeHeight="251658240" behindDoc="0" locked="0" layoutInCell="1" allowOverlap="1" wp14:anchorId="71B22BD7" wp14:editId="39ADAE24">
          <wp:simplePos x="0" y="0"/>
          <wp:positionH relativeFrom="margin">
            <wp:align>left</wp:align>
          </wp:positionH>
          <wp:positionV relativeFrom="page">
            <wp:posOffset>457200</wp:posOffset>
          </wp:positionV>
          <wp:extent cx="2583231" cy="809625"/>
          <wp:effectExtent l="0" t="0" r="7620" b="0"/>
          <wp:wrapNone/>
          <wp:docPr id="110502926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049" cy="8101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AF8">
      <w:rPr>
        <w:noProof/>
      </w:rPr>
      <w:drawing>
        <wp:inline distT="0" distB="0" distL="0" distR="0" wp14:anchorId="6639DC39" wp14:editId="58DC2CF0">
          <wp:extent cx="1847850" cy="876300"/>
          <wp:effectExtent l="0" t="0" r="0" b="0"/>
          <wp:docPr id="94663629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54C42E" w14:textId="77777777" w:rsidR="008A2AF8" w:rsidRDefault="008A2AF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F8"/>
    <w:rsid w:val="003738D5"/>
    <w:rsid w:val="005D19CC"/>
    <w:rsid w:val="0064636E"/>
    <w:rsid w:val="00841D02"/>
    <w:rsid w:val="008A2AF8"/>
    <w:rsid w:val="00B81C58"/>
    <w:rsid w:val="00CC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E63DD71"/>
  <w15:chartTrackingRefBased/>
  <w15:docId w15:val="{2DCE8E97-015C-472E-9777-96D2A8C4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8A2AF8"/>
    <w:rPr>
      <w:u w:val="single"/>
    </w:rPr>
  </w:style>
  <w:style w:type="paragraph" w:customStyle="1" w:styleId="Default">
    <w:name w:val="Default"/>
    <w:rsid w:val="008A2AF8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0"/>
      <w:szCs w:val="20"/>
      <w:u w:color="00000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8A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2AF8"/>
  </w:style>
  <w:style w:type="paragraph" w:styleId="Fuzeile">
    <w:name w:val="footer"/>
    <w:basedOn w:val="Standard"/>
    <w:link w:val="FuzeileZchn"/>
    <w:uiPriority w:val="99"/>
    <w:unhideWhenUsed/>
    <w:rsid w:val="008A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2AF8"/>
  </w:style>
  <w:style w:type="character" w:styleId="NichtaufgelsteErwhnung">
    <w:name w:val="Unresolved Mention"/>
    <w:basedOn w:val="Absatz-Standardschriftart"/>
    <w:uiPriority w:val="99"/>
    <w:semiHidden/>
    <w:unhideWhenUsed/>
    <w:rsid w:val="00373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konstantinos.gkantinas@amarodrom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stantinos.gkantinas@amarodrom.d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.</dc:creator>
  <cp:keywords/>
  <dc:description/>
  <cp:lastModifiedBy>Ajriz Bekirovski</cp:lastModifiedBy>
  <cp:revision>3</cp:revision>
  <cp:lastPrinted>2023-06-27T12:44:00Z</cp:lastPrinted>
  <dcterms:created xsi:type="dcterms:W3CDTF">2023-06-27T12:04:00Z</dcterms:created>
  <dcterms:modified xsi:type="dcterms:W3CDTF">2023-06-27T12:47:00Z</dcterms:modified>
</cp:coreProperties>
</file>